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F52" w:rsidRPr="004673F9" w:rsidRDefault="00611F52" w:rsidP="004673F9">
      <w:pPr>
        <w:rPr>
          <w:rFonts w:ascii="Times New Roman" w:hAnsi="Times New Roman" w:cs="Times New Roman"/>
          <w:sz w:val="40"/>
          <w:szCs w:val="40"/>
          <w:lang w:val="el-GR"/>
        </w:rPr>
      </w:pPr>
    </w:p>
    <w:p w:rsidR="00611F52" w:rsidRDefault="00611F52" w:rsidP="00611F52">
      <w:pPr>
        <w:jc w:val="center"/>
        <w:rPr>
          <w:rFonts w:ascii="Times New Roman" w:hAnsi="Times New Roman" w:cs="Times New Roman"/>
          <w:sz w:val="40"/>
          <w:szCs w:val="40"/>
          <w:lang w:val="el-GR"/>
        </w:rPr>
      </w:pPr>
      <w:r>
        <w:rPr>
          <w:rFonts w:ascii="Times New Roman" w:hAnsi="Times New Roman" w:cs="Times New Roman"/>
          <w:sz w:val="40"/>
          <w:szCs w:val="40"/>
          <w:lang w:val="el-GR"/>
        </w:rPr>
        <w:t>ΜΕΤΑΚΟΜΙΔΗ ΤΩΝ ΟΣΤΩΝ</w:t>
      </w:r>
    </w:p>
    <w:p w:rsidR="00611F52" w:rsidRDefault="00611F52" w:rsidP="00611F52">
      <w:pPr>
        <w:jc w:val="center"/>
        <w:rPr>
          <w:rFonts w:ascii="Times New Roman" w:hAnsi="Times New Roman" w:cs="Times New Roman"/>
          <w:sz w:val="40"/>
          <w:szCs w:val="40"/>
          <w:lang w:val="el-GR"/>
        </w:rPr>
      </w:pPr>
      <w:r>
        <w:rPr>
          <w:rFonts w:ascii="Times New Roman" w:hAnsi="Times New Roman" w:cs="Times New Roman"/>
          <w:sz w:val="40"/>
          <w:szCs w:val="40"/>
          <w:lang w:val="el-GR"/>
        </w:rPr>
        <w:t>ΤΟΥ ΟΥΓΟΥ ΦΩΣΚΟΛΟΥ</w:t>
      </w:r>
    </w:p>
    <w:p w:rsidR="00D35B09" w:rsidRDefault="00A06AF8" w:rsidP="00611F5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</w:rPr>
        <w:t>A</w:t>
      </w:r>
      <w:r w:rsidR="00606F54">
        <w:rPr>
          <w:rFonts w:ascii="Times New Roman" w:hAnsi="Times New Roman" w:cs="Times New Roman"/>
          <w:sz w:val="32"/>
          <w:szCs w:val="32"/>
          <w:lang w:val="el-GR"/>
        </w:rPr>
        <w:t>νταπόκριση</w:t>
      </w:r>
      <w:r w:rsidR="0025244E">
        <w:rPr>
          <w:rFonts w:ascii="Times New Roman" w:hAnsi="Times New Roman" w:cs="Times New Roman"/>
          <w:sz w:val="32"/>
          <w:szCs w:val="32"/>
          <w:lang w:val="el-GR"/>
        </w:rPr>
        <w:t xml:space="preserve"> της</w:t>
      </w:r>
      <w:r w:rsidR="00611F52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11F52" w:rsidRPr="00611F52">
        <w:rPr>
          <w:rFonts w:ascii="Times New Roman" w:hAnsi="Times New Roman" w:cs="Times New Roman"/>
          <w:i/>
          <w:sz w:val="32"/>
          <w:szCs w:val="32"/>
          <w:lang w:val="en-US"/>
        </w:rPr>
        <w:t>London</w:t>
      </w:r>
      <w:r w:rsidR="00611F52" w:rsidRPr="00611F52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611F52" w:rsidRPr="00611F52">
        <w:rPr>
          <w:rFonts w:ascii="Times New Roman" w:hAnsi="Times New Roman" w:cs="Times New Roman"/>
          <w:i/>
          <w:sz w:val="32"/>
          <w:szCs w:val="32"/>
          <w:lang w:val="en-US"/>
        </w:rPr>
        <w:t>Standard</w:t>
      </w:r>
      <w:r w:rsidR="00D247CD" w:rsidRPr="00271534">
        <w:rPr>
          <w:rFonts w:ascii="Times New Roman" w:hAnsi="Times New Roman" w:cs="Times New Roman"/>
          <w:i/>
          <w:sz w:val="32"/>
          <w:szCs w:val="32"/>
          <w:lang w:val="el-GR"/>
        </w:rPr>
        <w:t xml:space="preserve">, </w:t>
      </w:r>
      <w:r w:rsidR="00811A19">
        <w:rPr>
          <w:rFonts w:ascii="Times New Roman" w:hAnsi="Times New Roman" w:cs="Times New Roman"/>
          <w:i/>
          <w:sz w:val="32"/>
          <w:szCs w:val="32"/>
          <w:lang w:val="el-GR"/>
        </w:rPr>
        <w:t xml:space="preserve"> </w:t>
      </w:r>
      <w:r w:rsidR="0025244E" w:rsidRPr="00611F52">
        <w:rPr>
          <w:rFonts w:ascii="Times New Roman" w:hAnsi="Times New Roman" w:cs="Times New Roman"/>
          <w:sz w:val="32"/>
          <w:szCs w:val="32"/>
          <w:lang w:val="el-GR"/>
        </w:rPr>
        <w:t>Φλωρεντία, 28 Ιουνίου 1871</w:t>
      </w:r>
      <w:r w:rsidR="0025244E" w:rsidRPr="0025244E">
        <w:rPr>
          <w:rFonts w:ascii="Times New Roman" w:hAnsi="Times New Roman" w:cs="Times New Roman"/>
          <w:sz w:val="32"/>
          <w:szCs w:val="32"/>
          <w:lang w:val="el-GR"/>
        </w:rPr>
        <w:t>.</w:t>
      </w:r>
    </w:p>
    <w:p w:rsidR="0025244E" w:rsidRPr="00607282" w:rsidRDefault="0025244E" w:rsidP="00611F52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D35B09" w:rsidRPr="00E973E7" w:rsidRDefault="00D35B09" w:rsidP="00D35B09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 xml:space="preserve">Ένας Ιταλός, ο οποίος προ 16 ετών εξέδωσε στο Λονδίνο μιαν ανθολογία συμπατριωτών του ποιητών, </w:t>
      </w:r>
      <w:r w:rsidR="0025244E">
        <w:rPr>
          <w:rFonts w:ascii="Times New Roman" w:hAnsi="Times New Roman" w:cs="Times New Roman"/>
          <w:sz w:val="32"/>
          <w:szCs w:val="32"/>
          <w:lang w:val="el-GR"/>
        </w:rPr>
        <w:t>έκλεινε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 την βιογραφική αναφορά στον Ούγο Φώσκολο, </w:t>
      </w:r>
      <w:r w:rsidR="0025244E">
        <w:rPr>
          <w:rFonts w:ascii="Times New Roman" w:hAnsi="Times New Roman" w:cs="Times New Roman"/>
          <w:sz w:val="32"/>
          <w:szCs w:val="32"/>
          <w:lang w:val="el-GR"/>
        </w:rPr>
        <w:t>με την θερμή ευχή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 xml:space="preserve"> η Ιταλία, όταν απελ</w:t>
      </w:r>
      <w:r w:rsidR="00271534">
        <w:rPr>
          <w:rFonts w:ascii="Times New Roman" w:hAnsi="Times New Roman" w:cs="Times New Roman"/>
          <w:sz w:val="32"/>
          <w:szCs w:val="32"/>
          <w:lang w:val="fr-FR"/>
        </w:rPr>
        <w:t>e</w:t>
      </w:r>
      <w:bookmarkStart w:id="0" w:name="_GoBack"/>
      <w:bookmarkEnd w:id="0"/>
      <w:r w:rsidR="002846CE">
        <w:rPr>
          <w:rFonts w:ascii="Times New Roman" w:hAnsi="Times New Roman" w:cs="Times New Roman"/>
          <w:sz w:val="32"/>
          <w:szCs w:val="32"/>
          <w:lang w:val="el-GR"/>
        </w:rPr>
        <w:t>υθερωθεί και καταστεί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 κυρία του εαυτού της, 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>ν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α μεταφέρει τα οστά του μεγάλου ποιητή από τον ταπεινό του τάφο στο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Chiswick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και </w:t>
      </w:r>
      <w:r w:rsidR="008D0F00">
        <w:rPr>
          <w:rFonts w:ascii="Times New Roman" w:hAnsi="Times New Roman" w:cs="Times New Roman"/>
          <w:sz w:val="32"/>
          <w:szCs w:val="32"/>
          <w:lang w:val="el-GR"/>
        </w:rPr>
        <w:t>ν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>α τους δώσει λαμπρή ταφ</w:t>
      </w:r>
      <w:r w:rsidR="00E079E2">
        <w:rPr>
          <w:rFonts w:ascii="Times New Roman" w:hAnsi="Times New Roman" w:cs="Times New Roman"/>
          <w:sz w:val="32"/>
          <w:szCs w:val="32"/>
          <w:lang w:val="el-GR"/>
        </w:rPr>
        <w:t>ή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>στην ιστορική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Santa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Croce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, </w:t>
      </w:r>
      <w:r w:rsidR="006C6A61">
        <w:rPr>
          <w:rFonts w:ascii="Times New Roman" w:hAnsi="Times New Roman" w:cs="Times New Roman"/>
          <w:sz w:val="32"/>
          <w:szCs w:val="32"/>
          <w:lang w:val="el-GR"/>
        </w:rPr>
        <w:t>το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Westminster</w:t>
      </w:r>
      <w:r w:rsidR="006C6A61" w:rsidRPr="006C6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6C6A61">
        <w:rPr>
          <w:rFonts w:ascii="Times New Roman" w:hAnsi="Times New Roman" w:cs="Times New Roman"/>
          <w:sz w:val="32"/>
          <w:szCs w:val="32"/>
          <w:lang w:val="en-US"/>
        </w:rPr>
        <w:t>Abbey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2D1376">
        <w:rPr>
          <w:rFonts w:ascii="Times New Roman" w:hAnsi="Times New Roman" w:cs="Times New Roman"/>
          <w:sz w:val="32"/>
          <w:szCs w:val="32"/>
          <w:lang w:val="el-GR"/>
        </w:rPr>
        <w:t>του έθνους.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 xml:space="preserve"> Κύλησε λοιπόν από τότε, το 1855</w:t>
      </w:r>
      <w:r w:rsidR="00E079E2">
        <w:rPr>
          <w:rFonts w:ascii="Times New Roman" w:hAnsi="Times New Roman" w:cs="Times New Roman"/>
          <w:sz w:val="32"/>
          <w:szCs w:val="32"/>
          <w:lang w:val="el-GR"/>
        </w:rPr>
        <w:t>, ο χρόνος, που τόσα αξιοθαύμαστα μας έφερε, και εκπληρώθηκε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 xml:space="preserve"> πλήρως </w:t>
      </w:r>
      <w:r w:rsidR="00E079E2">
        <w:rPr>
          <w:rFonts w:ascii="Times New Roman" w:hAnsi="Times New Roman" w:cs="Times New Roman"/>
          <w:sz w:val="32"/>
          <w:szCs w:val="32"/>
          <w:lang w:val="el-GR"/>
        </w:rPr>
        <w:t xml:space="preserve">η σεβαστή 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 xml:space="preserve">ευχή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 xml:space="preserve"> στην οποία αναφέρθηκα.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 {…}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Έτσι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,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εκείνος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που</w:t>
      </w:r>
      <w:r w:rsidR="00E973E7" w:rsidRPr="00E973E7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E973E7">
        <w:rPr>
          <w:rFonts w:ascii="Times New Roman" w:hAnsi="Times New Roman" w:cs="Times New Roman"/>
          <w:sz w:val="32"/>
          <w:szCs w:val="32"/>
          <w:lang w:val="el-GR"/>
        </w:rPr>
        <w:t>τραγούδησε</w:t>
      </w:r>
    </w:p>
    <w:p w:rsidR="00E973E7" w:rsidRPr="008D0F00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fr-FR"/>
        </w:rPr>
      </w:pP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>«</w:t>
      </w:r>
      <w:r>
        <w:rPr>
          <w:rFonts w:ascii="Times New Roman" w:hAnsi="Times New Roman" w:cs="Times New Roman"/>
          <w:i/>
          <w:sz w:val="32"/>
          <w:szCs w:val="32"/>
          <w:lang w:val="el-GR"/>
        </w:rPr>
        <w:t>Α</w:t>
      </w: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egregie</w:t>
      </w: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 xml:space="preserve"> 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cose</w:t>
      </w: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il</w:t>
      </w: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forte</w:t>
      </w: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animo</w:t>
      </w:r>
      <w:r w:rsidRPr="008D0F00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 w:rsidRPr="00E973E7">
        <w:rPr>
          <w:rFonts w:ascii="Times New Roman" w:hAnsi="Times New Roman" w:cs="Times New Roman"/>
          <w:i/>
          <w:sz w:val="32"/>
          <w:szCs w:val="32"/>
          <w:lang w:val="fr-FR"/>
        </w:rPr>
        <w:t>accendono</w:t>
      </w:r>
    </w:p>
    <w:p w:rsidR="00E973E7" w:rsidRPr="002846CE" w:rsidRDefault="00E973E7" w:rsidP="00E973E7">
      <w:pPr>
        <w:jc w:val="center"/>
        <w:rPr>
          <w:rFonts w:ascii="Times New Roman" w:hAnsi="Times New Roman" w:cs="Times New Roman"/>
          <w:sz w:val="32"/>
          <w:szCs w:val="32"/>
          <w:lang w:val="fr-FR"/>
        </w:rPr>
      </w:pPr>
      <w:r>
        <w:rPr>
          <w:rFonts w:ascii="Times New Roman" w:hAnsi="Times New Roman" w:cs="Times New Roman"/>
          <w:i/>
          <w:sz w:val="32"/>
          <w:szCs w:val="32"/>
          <w:lang w:val="fr-FR"/>
        </w:rPr>
        <w:t>L</w:t>
      </w:r>
      <w:r w:rsidRPr="002846CE">
        <w:rPr>
          <w:rFonts w:ascii="Times New Roman" w:hAnsi="Times New Roman" w:cs="Times New Roman"/>
          <w:i/>
          <w:sz w:val="32"/>
          <w:szCs w:val="32"/>
          <w:lang w:val="fr-FR"/>
        </w:rPr>
        <w:t xml:space="preserve">’ </w:t>
      </w:r>
      <w:r>
        <w:rPr>
          <w:rFonts w:ascii="Times New Roman" w:hAnsi="Times New Roman" w:cs="Times New Roman"/>
          <w:i/>
          <w:sz w:val="32"/>
          <w:szCs w:val="32"/>
          <w:lang w:val="fr-FR"/>
        </w:rPr>
        <w:t>urne</w:t>
      </w:r>
      <w:r w:rsidRPr="002846CE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>
        <w:rPr>
          <w:rFonts w:ascii="Times New Roman" w:hAnsi="Times New Roman" w:cs="Times New Roman"/>
          <w:i/>
          <w:sz w:val="32"/>
          <w:szCs w:val="32"/>
          <w:lang w:val="fr-FR"/>
        </w:rPr>
        <w:t>de</w:t>
      </w:r>
      <w:r w:rsidRPr="002846CE">
        <w:rPr>
          <w:rFonts w:ascii="Times New Roman" w:hAnsi="Times New Roman" w:cs="Times New Roman"/>
          <w:i/>
          <w:sz w:val="32"/>
          <w:szCs w:val="32"/>
          <w:lang w:val="fr-FR"/>
        </w:rPr>
        <w:t xml:space="preserve">’ </w:t>
      </w:r>
      <w:r>
        <w:rPr>
          <w:rFonts w:ascii="Times New Roman" w:hAnsi="Times New Roman" w:cs="Times New Roman"/>
          <w:i/>
          <w:sz w:val="32"/>
          <w:szCs w:val="32"/>
          <w:lang w:val="fr-FR"/>
        </w:rPr>
        <w:t>forti </w:t>
      </w:r>
      <w:r w:rsidRPr="002846CE">
        <w:rPr>
          <w:rFonts w:ascii="Times New Roman" w:hAnsi="Times New Roman" w:cs="Times New Roman"/>
          <w:i/>
          <w:sz w:val="32"/>
          <w:szCs w:val="32"/>
          <w:lang w:val="fr-FR"/>
        </w:rPr>
        <w:t>»</w:t>
      </w:r>
      <w:r w:rsidR="002846CE" w:rsidRPr="002846CE">
        <w:rPr>
          <w:rFonts w:ascii="Times New Roman" w:hAnsi="Times New Roman" w:cs="Times New Roman"/>
          <w:i/>
          <w:sz w:val="32"/>
          <w:szCs w:val="32"/>
          <w:lang w:val="fr-FR"/>
        </w:rPr>
        <w:t xml:space="preserve"> </w:t>
      </w:r>
      <w:r w:rsidR="002846CE" w:rsidRPr="002846CE">
        <w:rPr>
          <w:rFonts w:ascii="Times New Roman" w:hAnsi="Times New Roman" w:cs="Times New Roman"/>
          <w:sz w:val="32"/>
          <w:szCs w:val="32"/>
          <w:lang w:val="fr-FR"/>
        </w:rPr>
        <w:t>{«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>Οι</w:t>
      </w:r>
      <w:r w:rsidR="002846CE" w:rsidRPr="002846CE">
        <w:rPr>
          <w:rFonts w:ascii="Times New Roman" w:hAnsi="Times New Roman" w:cs="Times New Roman"/>
          <w:sz w:val="32"/>
          <w:szCs w:val="32"/>
          <w:lang w:val="fr-FR"/>
        </w:rPr>
        <w:t xml:space="preserve"> </w:t>
      </w:r>
      <w:r w:rsidR="002846CE">
        <w:rPr>
          <w:rFonts w:ascii="Times New Roman" w:hAnsi="Times New Roman" w:cs="Times New Roman"/>
          <w:sz w:val="32"/>
          <w:szCs w:val="32"/>
          <w:lang w:val="el-GR"/>
        </w:rPr>
        <w:t>Τάφοι</w:t>
      </w:r>
      <w:r w:rsidR="002846CE" w:rsidRPr="002846CE">
        <w:rPr>
          <w:rFonts w:ascii="Times New Roman" w:hAnsi="Times New Roman" w:cs="Times New Roman"/>
          <w:sz w:val="32"/>
          <w:szCs w:val="32"/>
          <w:lang w:val="fr-FR"/>
        </w:rPr>
        <w:t>»}</w:t>
      </w:r>
    </w:p>
    <w:p w:rsidR="00E973E7" w:rsidRPr="00E973E7" w:rsidRDefault="00DF2100" w:rsidP="00E973E7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είναι τώρα ο ίδιος παράδειγμα και κίνητρο για τις νέες γενεές των συμπατριωτών του.</w:t>
      </w:r>
    </w:p>
    <w:p w:rsidR="00E973E7" w:rsidRPr="00DF2100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E973E7" w:rsidRPr="00DF2100" w:rsidRDefault="00E973E7" w:rsidP="00E973E7">
      <w:pPr>
        <w:jc w:val="center"/>
        <w:rPr>
          <w:rFonts w:ascii="Times New Roman" w:hAnsi="Times New Roman" w:cs="Times New Roman"/>
          <w:i/>
          <w:sz w:val="32"/>
          <w:szCs w:val="32"/>
          <w:lang w:val="el-GR"/>
        </w:rPr>
      </w:pPr>
    </w:p>
    <w:p w:rsidR="00611F52" w:rsidRPr="00DF2100" w:rsidRDefault="00611F52" w:rsidP="00611F52">
      <w:pPr>
        <w:jc w:val="center"/>
        <w:rPr>
          <w:rFonts w:ascii="Times New Roman" w:hAnsi="Times New Roman" w:cs="Times New Roman"/>
          <w:sz w:val="32"/>
          <w:szCs w:val="32"/>
          <w:lang w:val="el-GR"/>
        </w:rPr>
      </w:pPr>
    </w:p>
    <w:p w:rsidR="00611F52" w:rsidRPr="00DF2100" w:rsidRDefault="00611F52" w:rsidP="00611F52">
      <w:pPr>
        <w:jc w:val="center"/>
        <w:rPr>
          <w:rFonts w:ascii="Times New Roman" w:hAnsi="Times New Roman" w:cs="Times New Roman"/>
          <w:sz w:val="28"/>
          <w:szCs w:val="28"/>
          <w:lang w:val="el-GR"/>
        </w:rPr>
      </w:pPr>
    </w:p>
    <w:p w:rsidR="00611F52" w:rsidRPr="00DF2100" w:rsidRDefault="00611F52" w:rsidP="00611F52">
      <w:pPr>
        <w:jc w:val="both"/>
        <w:rPr>
          <w:rFonts w:ascii="Times New Roman" w:hAnsi="Times New Roman" w:cs="Times New Roman"/>
          <w:sz w:val="28"/>
          <w:szCs w:val="28"/>
          <w:lang w:val="el-GR"/>
        </w:rPr>
      </w:pPr>
    </w:p>
    <w:p w:rsidR="00E703DB" w:rsidRDefault="00E703DB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611F52" w:rsidRDefault="00DF2100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 w:rsidRPr="00DF2100">
        <w:rPr>
          <w:rFonts w:ascii="Times New Roman" w:hAnsi="Times New Roman" w:cs="Times New Roman"/>
          <w:sz w:val="32"/>
          <w:szCs w:val="32"/>
          <w:lang w:val="el-GR"/>
        </w:rPr>
        <w:t xml:space="preserve">Γνωρίζοντας 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τις </w:t>
      </w:r>
      <w:r w:rsidR="00D825A4">
        <w:rPr>
          <w:rFonts w:ascii="Times New Roman" w:hAnsi="Times New Roman" w:cs="Times New Roman"/>
          <w:sz w:val="32"/>
          <w:szCs w:val="32"/>
          <w:lang w:val="el-GR"/>
        </w:rPr>
        <w:t>πρωτόγνωρες απ</w:t>
      </w:r>
      <w:r w:rsidR="008D0F00">
        <w:rPr>
          <w:rFonts w:ascii="Times New Roman" w:hAnsi="Times New Roman" w:cs="Times New Roman"/>
          <w:sz w:val="32"/>
          <w:szCs w:val="32"/>
          <w:lang w:val="el-GR"/>
        </w:rPr>
        <w:t>α</w:t>
      </w:r>
      <w:r w:rsidR="00D825A4">
        <w:rPr>
          <w:rFonts w:ascii="Times New Roman" w:hAnsi="Times New Roman" w:cs="Times New Roman"/>
          <w:sz w:val="32"/>
          <w:szCs w:val="32"/>
          <w:lang w:val="el-GR"/>
        </w:rPr>
        <w:t xml:space="preserve">ιτήσεις που έχουν για χώρο 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 στις στήλες σας οι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D825A4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 ταραγμένοι  καιροί</w:t>
      </w:r>
      <w:r w:rsidR="00D825A4">
        <w:rPr>
          <w:rFonts w:ascii="Times New Roman" w:hAnsi="Times New Roman" w:cs="Times New Roman"/>
          <w:sz w:val="32"/>
          <w:szCs w:val="32"/>
          <w:lang w:val="el-GR"/>
        </w:rPr>
        <w:t xml:space="preserve"> μας, θα είμαι πολύ σύντομος στην περιγραφή της σπουδαίας αυτής  εκδήλωσης.</w:t>
      </w:r>
    </w:p>
    <w:p w:rsidR="00EF179C" w:rsidRDefault="00D825A4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 xml:space="preserve">Όλα, ως είθισται στη Φλωρεντία, έγιναν με ευπρέπεια και καλαισθησία. 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>Ο σιδηροδρομικό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ς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Σταθμός είχε  στολιστεί  με γυρλάντες και λουλούδια.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Προσήλθαν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πλήθος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οι αντιπροσωπείες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>, πόλεων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 xml:space="preserve"> αδελφοτήτων, συλλόγων και δημόσιων φορέων της πρωτεύουσας, με τα ποικίλα σ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ή</w:t>
      </w:r>
      <w:r w:rsidR="00321ED5">
        <w:rPr>
          <w:rFonts w:ascii="Times New Roman" w:hAnsi="Times New Roman" w:cs="Times New Roman"/>
          <w:sz w:val="32"/>
          <w:szCs w:val="32"/>
          <w:lang w:val="el-GR"/>
        </w:rPr>
        <w:t>ματα και λογότυπά τους. Ο Στρατός, η Εθνική Φρουρά, τα δύο Σώματα του Κοινοβο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>υλίου, με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 τη</w:t>
      </w:r>
      <w:r w:rsidR="001E26C2">
        <w:rPr>
          <w:rFonts w:ascii="Times New Roman" w:hAnsi="Times New Roman" w:cs="Times New Roman"/>
          <w:sz w:val="32"/>
          <w:szCs w:val="32"/>
          <w:lang w:val="el-GR"/>
        </w:rPr>
        <w:t>ν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 πρέπουσα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 xml:space="preserve"> εκπροσώπηση. Επίσης οι Δικαστικές Αρχές και ο Τύπος είχαν την επίσημη εκπροσώπισή το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υς στην τελετή,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 xml:space="preserve"> όπως και όλοι οι θεσμοί και κοινωνικοί φορείς, 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>που έπαιξαν τον</w:t>
      </w:r>
      <w:r w:rsidR="001E26C2">
        <w:rPr>
          <w:rFonts w:ascii="Times New Roman" w:hAnsi="Times New Roman" w:cs="Times New Roman"/>
          <w:sz w:val="32"/>
          <w:szCs w:val="32"/>
          <w:lang w:val="el-GR"/>
        </w:rPr>
        <w:t xml:space="preserve"> τιμητικό 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 ρόλο τους, </w:t>
      </w:r>
      <w:r w:rsidR="009F376C">
        <w:rPr>
          <w:rFonts w:ascii="Times New Roman" w:hAnsi="Times New Roman" w:cs="Times New Roman"/>
          <w:sz w:val="32"/>
          <w:szCs w:val="32"/>
          <w:lang w:val="el-GR"/>
        </w:rPr>
        <w:t xml:space="preserve">εκτός του εκκλησιαστικού, 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γιατί βέβαια 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 η Εκκλησία δεν </w:t>
      </w:r>
      <w:r w:rsidR="00607282">
        <w:rPr>
          <w:rFonts w:ascii="Times New Roman" w:hAnsi="Times New Roman" w:cs="Times New Roman"/>
          <w:sz w:val="32"/>
          <w:szCs w:val="32"/>
          <w:lang w:val="el-GR"/>
        </w:rPr>
        <w:t>έχει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 τίποτα να κάνει σε εκείνα που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 είναι</w:t>
      </w:r>
      <w:r w:rsidR="00607282">
        <w:rPr>
          <w:rFonts w:ascii="Times New Roman" w:hAnsi="Times New Roman" w:cs="Times New Roman"/>
          <w:sz w:val="32"/>
          <w:szCs w:val="32"/>
          <w:lang w:val="el-GR"/>
        </w:rPr>
        <w:t xml:space="preserve"> αρμόδια </w:t>
      </w:r>
      <w:r w:rsidR="00411CB0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EF179C">
        <w:rPr>
          <w:rFonts w:ascii="Times New Roman" w:hAnsi="Times New Roman" w:cs="Times New Roman"/>
          <w:sz w:val="32"/>
          <w:szCs w:val="32"/>
          <w:lang w:val="el-GR"/>
        </w:rPr>
        <w:t xml:space="preserve"> η πολιτική εξουσία.</w:t>
      </w: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 xml:space="preserve">Τα λείψανα ή, όπως παράλογα εξακολουθούμε να ονομάζουμε στην Ιταλία, η «τέφρα» </w:t>
      </w:r>
      <w:r w:rsidR="00D010E1">
        <w:rPr>
          <w:rFonts w:ascii="Times New Roman" w:hAnsi="Times New Roman" w:cs="Times New Roman"/>
          <w:sz w:val="32"/>
          <w:szCs w:val="32"/>
          <w:lang w:val="el-GR"/>
        </w:rPr>
        <w:t xml:space="preserve"> του μ</w:t>
      </w:r>
      <w:r w:rsidR="009B49A7">
        <w:rPr>
          <w:rFonts w:ascii="Times New Roman" w:hAnsi="Times New Roman" w:cs="Times New Roman"/>
          <w:sz w:val="32"/>
          <w:szCs w:val="32"/>
          <w:lang w:val="en-US"/>
        </w:rPr>
        <w:t>e</w:t>
      </w:r>
      <w:r w:rsidR="00D010E1">
        <w:rPr>
          <w:rFonts w:ascii="Times New Roman" w:hAnsi="Times New Roman" w:cs="Times New Roman"/>
          <w:sz w:val="32"/>
          <w:szCs w:val="32"/>
          <w:lang w:val="el-GR"/>
        </w:rPr>
        <w:t xml:space="preserve">γάλου συγγραφέα, έφτασαν από </w:t>
      </w:r>
      <w:r w:rsidR="009B49A7">
        <w:rPr>
          <w:rFonts w:ascii="Times New Roman" w:hAnsi="Times New Roman" w:cs="Times New Roman"/>
          <w:sz w:val="32"/>
          <w:szCs w:val="32"/>
          <w:lang w:val="el-GR"/>
        </w:rPr>
        <w:t xml:space="preserve">την </w:t>
      </w:r>
      <w:r w:rsidR="009B49A7">
        <w:rPr>
          <w:rFonts w:ascii="Times New Roman" w:hAnsi="Times New Roman" w:cs="Times New Roman"/>
          <w:sz w:val="32"/>
          <w:szCs w:val="32"/>
          <w:lang w:val="en-US"/>
        </w:rPr>
        <w:t>Pisto</w:t>
      </w:r>
      <w:r w:rsidR="00E436B7">
        <w:rPr>
          <w:rFonts w:ascii="Times New Roman" w:hAnsi="Times New Roman" w:cs="Times New Roman"/>
          <w:sz w:val="32"/>
          <w:szCs w:val="32"/>
          <w:lang w:val="en-US"/>
        </w:rPr>
        <w:t>ia</w:t>
      </w:r>
      <w:r w:rsidR="00E436B7">
        <w:rPr>
          <w:rFonts w:ascii="Times New Roman" w:hAnsi="Times New Roman" w:cs="Times New Roman"/>
          <w:sz w:val="32"/>
          <w:szCs w:val="32"/>
          <w:lang w:val="el-GR"/>
        </w:rPr>
        <w:t xml:space="preserve"> σε  καλαίσθητο αγγλικό φέρετρο, μέσα σ’ ένα αριστοτεχνικά κατασκευα</w:t>
      </w:r>
      <w:r>
        <w:rPr>
          <w:rFonts w:ascii="Times New Roman" w:hAnsi="Times New Roman" w:cs="Times New Roman"/>
          <w:sz w:val="32"/>
          <w:szCs w:val="32"/>
          <w:lang w:val="el-GR"/>
        </w:rPr>
        <w:t>σμένο κιβώτιο, τοποθετημένο</w:t>
      </w:r>
      <w:r w:rsidR="00E436B7">
        <w:rPr>
          <w:rFonts w:ascii="Times New Roman" w:hAnsi="Times New Roman" w:cs="Times New Roman"/>
          <w:sz w:val="32"/>
          <w:szCs w:val="32"/>
          <w:lang w:val="el-GR"/>
        </w:rPr>
        <w:t xml:space="preserve"> σε</w:t>
      </w:r>
      <w:r w:rsidR="00B50A61">
        <w:rPr>
          <w:rFonts w:ascii="Times New Roman" w:hAnsi="Times New Roman" w:cs="Times New Roman"/>
          <w:sz w:val="32"/>
          <w:szCs w:val="32"/>
          <w:lang w:val="el-GR"/>
        </w:rPr>
        <w:t xml:space="preserve"> άμαξα θριάμβου που έσερναν έξι άλογα, πλουσίως στολισμένα. 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 Οι</w:t>
      </w:r>
      <w:r w:rsidR="00B50A61">
        <w:rPr>
          <w:rFonts w:ascii="Times New Roman" w:hAnsi="Times New Roman" w:cs="Times New Roman"/>
          <w:sz w:val="32"/>
          <w:szCs w:val="32"/>
          <w:lang w:val="el-GR"/>
        </w:rPr>
        <w:t xml:space="preserve"> μπάντες άρχισαν 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 αμέσως </w:t>
      </w:r>
      <w:r w:rsidR="00B50A61">
        <w:rPr>
          <w:rFonts w:ascii="Times New Roman" w:hAnsi="Times New Roman" w:cs="Times New Roman"/>
          <w:sz w:val="32"/>
          <w:szCs w:val="32"/>
          <w:lang w:val="el-GR"/>
        </w:rPr>
        <w:t xml:space="preserve">να παιανίζουν και η πομπή προχώρησε αργά προς </w:t>
      </w:r>
      <w:r w:rsidR="009D7373">
        <w:rPr>
          <w:rFonts w:ascii="Times New Roman" w:hAnsi="Times New Roman" w:cs="Times New Roman"/>
          <w:sz w:val="32"/>
          <w:szCs w:val="32"/>
          <w:lang w:val="el-GR"/>
        </w:rPr>
        <w:t xml:space="preserve">την κατεύθυνση της </w:t>
      </w:r>
      <w:r w:rsidR="009D7373">
        <w:rPr>
          <w:rFonts w:ascii="Times New Roman" w:hAnsi="Times New Roman" w:cs="Times New Roman"/>
          <w:sz w:val="32"/>
          <w:szCs w:val="32"/>
          <w:lang w:val="en-US"/>
        </w:rPr>
        <w:t>Santa</w:t>
      </w:r>
      <w:r w:rsidR="009D7373" w:rsidRPr="009D7373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9D7373">
        <w:rPr>
          <w:rFonts w:ascii="Times New Roman" w:hAnsi="Times New Roman" w:cs="Times New Roman"/>
          <w:sz w:val="32"/>
          <w:szCs w:val="32"/>
          <w:lang w:val="en-US"/>
        </w:rPr>
        <w:t>Croce</w:t>
      </w:r>
      <w:r w:rsidR="009D7373" w:rsidRPr="009D7373">
        <w:rPr>
          <w:rFonts w:ascii="Times New Roman" w:hAnsi="Times New Roman" w:cs="Times New Roman"/>
          <w:sz w:val="32"/>
          <w:szCs w:val="32"/>
          <w:lang w:val="el-GR"/>
        </w:rPr>
        <w:t xml:space="preserve">. </w:t>
      </w:r>
      <w:r w:rsidR="009D7373">
        <w:rPr>
          <w:rFonts w:ascii="Times New Roman" w:hAnsi="Times New Roman" w:cs="Times New Roman"/>
          <w:sz w:val="32"/>
          <w:szCs w:val="32"/>
          <w:lang w:val="el-GR"/>
        </w:rPr>
        <w:t>Η ατμόσφαιρα ήταν παντού ενδεικτική της χαράς και του ενθουσιασμού για την επιστροφή στην πατριδα ενός από μακρού χαμένου τέκνου της</w:t>
      </w:r>
      <w:r w:rsidR="00E703DB">
        <w:rPr>
          <w:rFonts w:ascii="Times New Roman" w:hAnsi="Times New Roman" w:cs="Times New Roman"/>
          <w:sz w:val="32"/>
          <w:szCs w:val="32"/>
          <w:lang w:val="el-GR"/>
        </w:rPr>
        <w:t xml:space="preserve">, </w:t>
      </w:r>
      <w:r w:rsidR="00B50A61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1E26C2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607282" w:rsidRDefault="00E703DB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 xml:space="preserve">και </w:t>
      </w:r>
      <w:r w:rsidR="005E55E9">
        <w:rPr>
          <w:rFonts w:ascii="Times New Roman" w:hAnsi="Times New Roman" w:cs="Times New Roman"/>
          <w:sz w:val="32"/>
          <w:szCs w:val="32"/>
          <w:lang w:val="el-GR"/>
        </w:rPr>
        <w:t xml:space="preserve"> όχι πένθους για τον θάνατο ενός ανθρώπου που έφυγε από τη ζωή  χρόνια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 πριν γεννηθούν πολλοί από τους παρόντες στην εκδήλωση. Η πομπή σταμάτησε όταν έφτασε μπροστά στο άγαλμα του ΔΑΝΤΗ και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>στη συνέχεια ο κ.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 xml:space="preserve"> {</w:t>
      </w:r>
      <w:r w:rsidR="003C0F27">
        <w:rPr>
          <w:rFonts w:ascii="Times New Roman" w:hAnsi="Times New Roman" w:cs="Times New Roman"/>
          <w:sz w:val="32"/>
          <w:szCs w:val="32"/>
          <w:lang w:val="en-US"/>
        </w:rPr>
        <w:t>Angelo</w:t>
      </w:r>
      <w:r w:rsidR="003C0F27" w:rsidRPr="003C0F27">
        <w:rPr>
          <w:rFonts w:ascii="Times New Roman" w:hAnsi="Times New Roman" w:cs="Times New Roman"/>
          <w:sz w:val="32"/>
          <w:szCs w:val="32"/>
          <w:lang w:val="el-GR"/>
        </w:rPr>
        <w:t>}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FE4688">
        <w:rPr>
          <w:rFonts w:ascii="Times New Roman" w:hAnsi="Times New Roman" w:cs="Times New Roman"/>
          <w:sz w:val="32"/>
          <w:szCs w:val="32"/>
          <w:lang w:val="en-US"/>
        </w:rPr>
        <w:t>BARGONI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 ο οποίος είχε συνοδεύσ</w:t>
      </w:r>
      <w:r w:rsidR="0094197B">
        <w:rPr>
          <w:rFonts w:ascii="Times New Roman" w:hAnsi="Times New Roman" w:cs="Times New Roman"/>
          <w:sz w:val="32"/>
          <w:szCs w:val="32"/>
          <w:lang w:val="el-GR"/>
        </w:rPr>
        <w:t xml:space="preserve">ει το φέρετρο </w:t>
      </w:r>
      <w:r w:rsidR="00FE4688">
        <w:rPr>
          <w:rFonts w:ascii="Times New Roman" w:hAnsi="Times New Roman" w:cs="Times New Roman"/>
          <w:sz w:val="32"/>
          <w:szCs w:val="32"/>
          <w:lang w:val="el-GR"/>
        </w:rPr>
        <w:t xml:space="preserve">από το Κοιμητήριο του </w:t>
      </w:r>
      <w:r w:rsidR="00FE4688">
        <w:rPr>
          <w:rFonts w:ascii="Times New Roman" w:hAnsi="Times New Roman" w:cs="Times New Roman"/>
          <w:sz w:val="32"/>
          <w:szCs w:val="32"/>
          <w:lang w:val="en-US"/>
        </w:rPr>
        <w:t>Chiswick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94197B">
        <w:rPr>
          <w:rFonts w:ascii="Times New Roman" w:hAnsi="Times New Roman" w:cs="Times New Roman"/>
          <w:sz w:val="32"/>
          <w:szCs w:val="32"/>
          <w:lang w:val="el-GR"/>
        </w:rPr>
        <w:t xml:space="preserve"> προχώρησε στη τυπική παραδοση της σορού στις αρχές της πόλης</w:t>
      </w:r>
      <w:r w:rsidR="00FE4688" w:rsidRPr="00FE4688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>. Ο δήμαρχος κ.</w:t>
      </w:r>
      <w:r w:rsidR="003C0F27" w:rsidRPr="003C0F27">
        <w:rPr>
          <w:rFonts w:ascii="Times New Roman" w:hAnsi="Times New Roman" w:cs="Times New Roman"/>
          <w:sz w:val="32"/>
          <w:szCs w:val="32"/>
          <w:lang w:val="el-GR"/>
        </w:rPr>
        <w:t xml:space="preserve"> {</w:t>
      </w:r>
      <w:r w:rsidR="003C0F27">
        <w:rPr>
          <w:rFonts w:ascii="Times New Roman" w:hAnsi="Times New Roman" w:cs="Times New Roman"/>
          <w:sz w:val="32"/>
          <w:szCs w:val="32"/>
          <w:lang w:val="en-US"/>
        </w:rPr>
        <w:t>Ubaldino</w:t>
      </w:r>
      <w:r w:rsidR="003C0F27" w:rsidRPr="003C0F27">
        <w:rPr>
          <w:rFonts w:ascii="Times New Roman" w:hAnsi="Times New Roman" w:cs="Times New Roman"/>
          <w:sz w:val="32"/>
          <w:szCs w:val="32"/>
          <w:lang w:val="el-GR"/>
        </w:rPr>
        <w:t>}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9D4ACC">
        <w:rPr>
          <w:rFonts w:ascii="Times New Roman" w:hAnsi="Times New Roman" w:cs="Times New Roman"/>
          <w:sz w:val="32"/>
          <w:szCs w:val="32"/>
          <w:lang w:val="en-US"/>
        </w:rPr>
        <w:t>PERUZZI</w:t>
      </w:r>
      <w:r w:rsidR="009D4ACC" w:rsidRPr="009D4ACC">
        <w:rPr>
          <w:rFonts w:ascii="Times New Roman" w:hAnsi="Times New Roman" w:cs="Times New Roman"/>
          <w:sz w:val="32"/>
          <w:szCs w:val="32"/>
          <w:lang w:val="el-GR"/>
        </w:rPr>
        <w:t xml:space="preserve"> 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>έκανε αποδεκτή την προσφορά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 και ο σύντομος λόγος </w:t>
      </w:r>
      <w:r>
        <w:rPr>
          <w:rFonts w:ascii="Times New Roman" w:hAnsi="Times New Roman" w:cs="Times New Roman"/>
          <w:sz w:val="32"/>
          <w:szCs w:val="32"/>
          <w:lang w:val="el-GR"/>
        </w:rPr>
        <w:t xml:space="preserve">του 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ήταν διανθισμένος με γνωστούς στίχους από τό ευγενές ποίημα του </w:t>
      </w:r>
      <w:r>
        <w:rPr>
          <w:rFonts w:ascii="Times New Roman" w:hAnsi="Times New Roman" w:cs="Times New Roman"/>
          <w:sz w:val="32"/>
          <w:szCs w:val="32"/>
          <w:lang w:val="el-GR"/>
        </w:rPr>
        <w:t>Ο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>υ</w:t>
      </w:r>
      <w:r>
        <w:rPr>
          <w:rFonts w:ascii="Times New Roman" w:hAnsi="Times New Roman" w:cs="Times New Roman"/>
          <w:sz w:val="32"/>
          <w:szCs w:val="32"/>
          <w:lang w:val="el-GR"/>
        </w:rPr>
        <w:t>γου</w:t>
      </w:r>
      <w:r w:rsidR="009D4ACC">
        <w:rPr>
          <w:rFonts w:ascii="Times New Roman" w:hAnsi="Times New Roman" w:cs="Times New Roman"/>
          <w:sz w:val="32"/>
          <w:szCs w:val="32"/>
          <w:lang w:val="el-GR"/>
        </w:rPr>
        <w:t xml:space="preserve"> Φώσκολου «Οι Τάφοι». </w:t>
      </w:r>
      <w:r w:rsidR="00065BD5">
        <w:rPr>
          <w:rFonts w:ascii="Times New Roman" w:hAnsi="Times New Roman" w:cs="Times New Roman"/>
          <w:sz w:val="32"/>
          <w:szCs w:val="32"/>
          <w:lang w:val="el-GR"/>
        </w:rPr>
        <w:t xml:space="preserve">Το φέρετρο στη συνέχεια μεταφέρθηκε μέσα στον ναό και μετά από μια σειρά μακρές και μάλλον 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>κουραστικές</w:t>
      </w:r>
      <w:r w:rsidR="00065BD5">
        <w:rPr>
          <w:rFonts w:ascii="Times New Roman" w:hAnsi="Times New Roman" w:cs="Times New Roman"/>
          <w:sz w:val="32"/>
          <w:szCs w:val="32"/>
          <w:lang w:val="el-GR"/>
        </w:rPr>
        <w:t xml:space="preserve"> τυπικότητες, συμπεριλαμβανόμενης μιας στιγμιαίας αποκάλυψης της σορού, </w:t>
      </w:r>
      <w:r w:rsidR="00D91E1A">
        <w:rPr>
          <w:rFonts w:ascii="Times New Roman" w:hAnsi="Times New Roman" w:cs="Times New Roman"/>
          <w:sz w:val="32"/>
          <w:szCs w:val="32"/>
          <w:lang w:val="el-GR"/>
        </w:rPr>
        <w:t>ενταφι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>ά</w:t>
      </w:r>
      <w:r w:rsidR="00D91E1A">
        <w:rPr>
          <w:rFonts w:ascii="Times New Roman" w:hAnsi="Times New Roman" w:cs="Times New Roman"/>
          <w:sz w:val="32"/>
          <w:szCs w:val="32"/>
          <w:lang w:val="el-GR"/>
        </w:rPr>
        <w:t>στηκε ανάμεσα στα μνημεία του ΔΑΝΤΗ και του ΑΛΦΙΕΡΙ. Εν καιρώ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D91E1A">
        <w:rPr>
          <w:rFonts w:ascii="Times New Roman" w:hAnsi="Times New Roman" w:cs="Times New Roman"/>
          <w:sz w:val="32"/>
          <w:szCs w:val="32"/>
          <w:lang w:val="el-GR"/>
        </w:rPr>
        <w:t xml:space="preserve"> όμως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>,</w:t>
      </w:r>
      <w:r w:rsidR="00D91E1A">
        <w:rPr>
          <w:rFonts w:ascii="Times New Roman" w:hAnsi="Times New Roman" w:cs="Times New Roman"/>
          <w:sz w:val="32"/>
          <w:szCs w:val="32"/>
          <w:lang w:val="el-GR"/>
        </w:rPr>
        <w:t xml:space="preserve"> προβλέπεται να αναγερθεί στη θέση αυτή ένα κατάλληλο μνημείο στη μνήμη της ρωμαλέας και πρωτότυπης </w:t>
      </w:r>
      <w:r w:rsidR="00E14CB6">
        <w:rPr>
          <w:rFonts w:ascii="Times New Roman" w:hAnsi="Times New Roman" w:cs="Times New Roman"/>
          <w:sz w:val="32"/>
          <w:szCs w:val="32"/>
          <w:lang w:val="el-GR"/>
        </w:rPr>
        <w:t>μεγαλοφυϊας του Ούγου Φώσκολου, του οποίου η προσφορά στη λογοτεχνίας μας, πρ</w:t>
      </w:r>
      <w:r w:rsidR="00F7444B">
        <w:rPr>
          <w:rFonts w:ascii="Times New Roman" w:hAnsi="Times New Roman" w:cs="Times New Roman"/>
          <w:sz w:val="32"/>
          <w:szCs w:val="32"/>
          <w:lang w:val="el-GR"/>
        </w:rPr>
        <w:t xml:space="preserve">έπει να τονιστεί εν παρόδω, 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 xml:space="preserve"> δεν </w:t>
      </w:r>
      <w:r w:rsidR="00F7444B">
        <w:rPr>
          <w:rFonts w:ascii="Times New Roman" w:hAnsi="Times New Roman" w:cs="Times New Roman"/>
          <w:sz w:val="32"/>
          <w:szCs w:val="32"/>
          <w:lang w:val="el-GR"/>
        </w:rPr>
        <w:t xml:space="preserve">ήταν </w:t>
      </w:r>
      <w:r w:rsidR="003C0F27">
        <w:rPr>
          <w:rFonts w:ascii="Times New Roman" w:hAnsi="Times New Roman" w:cs="Times New Roman"/>
          <w:sz w:val="32"/>
          <w:szCs w:val="32"/>
          <w:lang w:val="el-GR"/>
        </w:rPr>
        <w:t>μικρή ή αμελητέα.</w:t>
      </w:r>
    </w:p>
    <w:p w:rsidR="00F7444B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  <w:r>
        <w:rPr>
          <w:rFonts w:ascii="Times New Roman" w:hAnsi="Times New Roman" w:cs="Times New Roman"/>
          <w:sz w:val="32"/>
          <w:szCs w:val="32"/>
          <w:lang w:val="el-GR"/>
        </w:rPr>
        <w:t>Την ημέρα της τελετής είχε αναρτηθεί στο σιδηροδρομικό σταθμό η ακόλουθη επιγραφή</w:t>
      </w:r>
      <w:r w:rsidRPr="00F7444B">
        <w:rPr>
          <w:rFonts w:ascii="Times New Roman" w:hAnsi="Times New Roman" w:cs="Times New Roman"/>
          <w:sz w:val="32"/>
          <w:szCs w:val="32"/>
          <w:lang w:val="el-GR"/>
        </w:rPr>
        <w:t xml:space="preserve">: </w:t>
      </w:r>
    </w:p>
    <w:p w:rsidR="001E26C2" w:rsidRPr="0025244E" w:rsidRDefault="001E26C2" w:rsidP="00DF2100">
      <w:pPr>
        <w:jc w:val="both"/>
        <w:rPr>
          <w:rFonts w:ascii="Times New Roman" w:hAnsi="Times New Roman" w:cs="Times New Roman"/>
          <w:sz w:val="32"/>
          <w:szCs w:val="32"/>
          <w:lang w:val="el-GR"/>
        </w:rPr>
      </w:pP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Salve</w:t>
      </w: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Ugo Foscolo</w:t>
      </w:r>
    </w:p>
    <w:p w:rsidR="00F7444B" w:rsidRPr="008D0F00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Italia oggi</w:t>
      </w: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7C43" w:rsidRPr="008D0F00" w:rsidRDefault="003C7C43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Como augurasti</w:t>
      </w:r>
    </w:p>
    <w:p w:rsidR="00F7444B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Libera ed una</w:t>
      </w:r>
    </w:p>
    <w:p w:rsidR="00E703DB" w:rsidRPr="0025244E" w:rsidRDefault="00F7444B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Recupera le tua</w:t>
      </w:r>
      <w:r w:rsidR="00A06AF8">
        <w:rPr>
          <w:rFonts w:ascii="Times New Roman" w:hAnsi="Times New Roman" w:cs="Times New Roman"/>
          <w:sz w:val="32"/>
          <w:szCs w:val="32"/>
        </w:rPr>
        <w:t xml:space="preserve"> ossa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Dall´ ospitale Inghilterra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E madre riconnosceute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Festeggia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Il grand poeta</w:t>
      </w:r>
    </w:p>
    <w:p w:rsidR="00A06AF8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Il propugnatore di liberte</w:t>
      </w:r>
    </w:p>
    <w:p w:rsidR="00A06AF8" w:rsidRDefault="004673F9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XX</w:t>
      </w:r>
      <w:r w:rsidRPr="00606F54">
        <w:rPr>
          <w:rFonts w:ascii="Times New Roman" w:hAnsi="Times New Roman" w:cs="Times New Roman"/>
          <w:sz w:val="32"/>
          <w:szCs w:val="32"/>
        </w:rPr>
        <w:t>IV</w:t>
      </w:r>
      <w:r w:rsidR="00A06AF8">
        <w:rPr>
          <w:rFonts w:ascii="Times New Roman" w:hAnsi="Times New Roman" w:cs="Times New Roman"/>
          <w:sz w:val="32"/>
          <w:szCs w:val="32"/>
        </w:rPr>
        <w:t>, Giugno, MDCCCLXXI</w:t>
      </w:r>
    </w:p>
    <w:p w:rsidR="00A06AF8" w:rsidRPr="008D0F00" w:rsidRDefault="00A06AF8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3C0F27" w:rsidRPr="008D0F00" w:rsidRDefault="003C0F27" w:rsidP="00F7444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F7444B" w:rsidRDefault="00E703DB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1A19">
        <w:rPr>
          <w:rFonts w:ascii="Times New Roman" w:hAnsi="Times New Roman" w:cs="Times New Roman"/>
          <w:sz w:val="24"/>
          <w:szCs w:val="24"/>
          <w:lang w:val="el-GR"/>
        </w:rPr>
        <w:t>Πηγή</w:t>
      </w:r>
      <w:r w:rsidRPr="00811A19">
        <w:rPr>
          <w:rFonts w:ascii="Times New Roman" w:hAnsi="Times New Roman" w:cs="Times New Roman"/>
          <w:sz w:val="24"/>
          <w:szCs w:val="24"/>
        </w:rPr>
        <w:t>:</w:t>
      </w:r>
    </w:p>
    <w:p w:rsidR="00811A19" w:rsidRPr="0025244E" w:rsidRDefault="00811A19" w:rsidP="00F7444B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5244E">
        <w:rPr>
          <w:rFonts w:ascii="Times New Roman" w:hAnsi="Times New Roman" w:cs="Times New Roman"/>
          <w:i/>
          <w:sz w:val="24"/>
          <w:szCs w:val="24"/>
        </w:rPr>
        <w:t>THE NEW YORK TIMES</w:t>
      </w:r>
    </w:p>
    <w:p w:rsidR="00811A19" w:rsidRDefault="00811A19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811A19">
        <w:rPr>
          <w:rFonts w:ascii="Times New Roman" w:hAnsi="Times New Roman" w:cs="Times New Roman"/>
          <w:sz w:val="24"/>
          <w:szCs w:val="24"/>
          <w:lang w:val="en-US"/>
        </w:rPr>
        <w:t xml:space="preserve">13 </w:t>
      </w:r>
      <w:r>
        <w:rPr>
          <w:rFonts w:ascii="Times New Roman" w:hAnsi="Times New Roman" w:cs="Times New Roman"/>
          <w:sz w:val="24"/>
          <w:szCs w:val="24"/>
          <w:lang w:val="el-GR"/>
        </w:rPr>
        <w:t>Ιουλίου</w:t>
      </w:r>
      <w:r w:rsidRPr="00811A19">
        <w:rPr>
          <w:rFonts w:ascii="Times New Roman" w:hAnsi="Times New Roman" w:cs="Times New Roman"/>
          <w:sz w:val="24"/>
          <w:szCs w:val="24"/>
          <w:lang w:val="en-US"/>
        </w:rPr>
        <w:t xml:space="preserve"> 1871</w:t>
      </w:r>
    </w:p>
    <w:p w:rsidR="003C0F27" w:rsidRPr="003C0F27" w:rsidRDefault="003C0F27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sz w:val="24"/>
          <w:szCs w:val="24"/>
          <w:lang w:val="el-GR"/>
        </w:rPr>
        <w:t xml:space="preserve"> Απόδοση: σ.α.</w:t>
      </w:r>
    </w:p>
    <w:p w:rsidR="00E703DB" w:rsidRPr="00811A19" w:rsidRDefault="00E703DB" w:rsidP="00F744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F7444B" w:rsidRPr="00811A19" w:rsidRDefault="00F7444B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</w:p>
    <w:p w:rsidR="00D825A4" w:rsidRPr="00811A19" w:rsidRDefault="00EF179C" w:rsidP="00DF2100">
      <w:pPr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 w:rsidRPr="00811A19">
        <w:rPr>
          <w:rFonts w:ascii="Times New Roman" w:hAnsi="Times New Roman" w:cs="Times New Roman"/>
          <w:sz w:val="32"/>
          <w:szCs w:val="32"/>
          <w:lang w:val="en-US"/>
        </w:rPr>
        <w:t xml:space="preserve">  </w:t>
      </w:r>
    </w:p>
    <w:p w:rsidR="00611F52" w:rsidRPr="00811A19" w:rsidRDefault="00611F52" w:rsidP="00611F52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</w:p>
    <w:sectPr w:rsidR="00611F52" w:rsidRPr="00811A1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92A" w:rsidRDefault="0094092A" w:rsidP="003C7C43">
      <w:pPr>
        <w:spacing w:after="0" w:line="240" w:lineRule="auto"/>
      </w:pPr>
      <w:r>
        <w:separator/>
      </w:r>
    </w:p>
  </w:endnote>
  <w:endnote w:type="continuationSeparator" w:id="0">
    <w:p w:rsidR="0094092A" w:rsidRDefault="0094092A" w:rsidP="003C7C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43" w:rsidRDefault="003C7C4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74737042"/>
      <w:docPartObj>
        <w:docPartGallery w:val="Page Numbers (Bottom of Page)"/>
        <w:docPartUnique/>
      </w:docPartObj>
    </w:sdtPr>
    <w:sdtEndPr/>
    <w:sdtContent>
      <w:p w:rsidR="008D0F00" w:rsidRDefault="008D0F0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092A">
          <w:rPr>
            <w:noProof/>
          </w:rPr>
          <w:t>1</w:t>
        </w:r>
        <w:r>
          <w:fldChar w:fldCharType="end"/>
        </w:r>
      </w:p>
    </w:sdtContent>
  </w:sdt>
  <w:p w:rsidR="003C7C43" w:rsidRDefault="003C7C4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43" w:rsidRDefault="003C7C4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92A" w:rsidRDefault="0094092A" w:rsidP="003C7C43">
      <w:pPr>
        <w:spacing w:after="0" w:line="240" w:lineRule="auto"/>
      </w:pPr>
      <w:r>
        <w:separator/>
      </w:r>
    </w:p>
  </w:footnote>
  <w:footnote w:type="continuationSeparator" w:id="0">
    <w:p w:rsidR="0094092A" w:rsidRDefault="0094092A" w:rsidP="003C7C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43" w:rsidRDefault="003C7C4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43" w:rsidRDefault="003C7C4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7C43" w:rsidRDefault="003C7C4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F52"/>
    <w:rsid w:val="00065BD5"/>
    <w:rsid w:val="001E26C2"/>
    <w:rsid w:val="0025244E"/>
    <w:rsid w:val="00271534"/>
    <w:rsid w:val="002846CE"/>
    <w:rsid w:val="002D1376"/>
    <w:rsid w:val="00321ED5"/>
    <w:rsid w:val="003C0F27"/>
    <w:rsid w:val="003C7C43"/>
    <w:rsid w:val="00411CB0"/>
    <w:rsid w:val="004673F9"/>
    <w:rsid w:val="00502E81"/>
    <w:rsid w:val="005E55E9"/>
    <w:rsid w:val="00606F54"/>
    <w:rsid w:val="00607282"/>
    <w:rsid w:val="00611F52"/>
    <w:rsid w:val="006C6A61"/>
    <w:rsid w:val="00811A19"/>
    <w:rsid w:val="008A5155"/>
    <w:rsid w:val="008D0F00"/>
    <w:rsid w:val="0094092A"/>
    <w:rsid w:val="0094197B"/>
    <w:rsid w:val="009B49A7"/>
    <w:rsid w:val="009D4ACC"/>
    <w:rsid w:val="009D7373"/>
    <w:rsid w:val="009F376C"/>
    <w:rsid w:val="00A06AF8"/>
    <w:rsid w:val="00AA30F0"/>
    <w:rsid w:val="00B16132"/>
    <w:rsid w:val="00B50A61"/>
    <w:rsid w:val="00B967EB"/>
    <w:rsid w:val="00D010E1"/>
    <w:rsid w:val="00D247CD"/>
    <w:rsid w:val="00D34D73"/>
    <w:rsid w:val="00D35B09"/>
    <w:rsid w:val="00D825A4"/>
    <w:rsid w:val="00D91E1A"/>
    <w:rsid w:val="00DF2100"/>
    <w:rsid w:val="00E079E2"/>
    <w:rsid w:val="00E14CB6"/>
    <w:rsid w:val="00E436B7"/>
    <w:rsid w:val="00E703DB"/>
    <w:rsid w:val="00E973E7"/>
    <w:rsid w:val="00EA6795"/>
    <w:rsid w:val="00EF179C"/>
    <w:rsid w:val="00F7444B"/>
    <w:rsid w:val="00FE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C7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7C43"/>
  </w:style>
  <w:style w:type="paragraph" w:styleId="Piedepgina">
    <w:name w:val="footer"/>
    <w:basedOn w:val="Normal"/>
    <w:link w:val="PiedepginaCar"/>
    <w:uiPriority w:val="99"/>
    <w:unhideWhenUsed/>
    <w:rsid w:val="003C7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7C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C7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C7C43"/>
  </w:style>
  <w:style w:type="paragraph" w:styleId="Piedepgina">
    <w:name w:val="footer"/>
    <w:basedOn w:val="Normal"/>
    <w:link w:val="PiedepginaCar"/>
    <w:uiPriority w:val="99"/>
    <w:unhideWhenUsed/>
    <w:rsid w:val="003C7C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C7C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553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4</cp:revision>
  <dcterms:created xsi:type="dcterms:W3CDTF">2023-11-02T16:59:00Z</dcterms:created>
  <dcterms:modified xsi:type="dcterms:W3CDTF">2023-11-02T17:01:00Z</dcterms:modified>
</cp:coreProperties>
</file>